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E5CB" w14:textId="77777777" w:rsidR="004777AC" w:rsidRDefault="004777AC" w:rsidP="004777AC">
      <w:pPr>
        <w:pStyle w:val="Default"/>
      </w:pPr>
      <w:bookmarkStart w:id="0" w:name="_GoBack"/>
      <w:bookmarkEnd w:id="0"/>
    </w:p>
    <w:p w14:paraId="0EB00494" w14:textId="55845600" w:rsidR="008C0A0D" w:rsidRDefault="004777AC" w:rsidP="004777A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8C0A0D">
        <w:rPr>
          <w:b/>
          <w:bCs/>
          <w:sz w:val="20"/>
          <w:szCs w:val="20"/>
          <w:u w:val="single"/>
        </w:rPr>
        <w:t>LISTADO DE REQUISITOS PARA LA REVISI</w:t>
      </w:r>
      <w:r w:rsidR="00832C8A">
        <w:rPr>
          <w:b/>
          <w:bCs/>
          <w:sz w:val="20"/>
          <w:szCs w:val="20"/>
          <w:u w:val="single"/>
        </w:rPr>
        <w:t>Ó</w:t>
      </w:r>
      <w:r w:rsidRPr="008C0A0D">
        <w:rPr>
          <w:b/>
          <w:bCs/>
          <w:sz w:val="20"/>
          <w:szCs w:val="20"/>
          <w:u w:val="single"/>
        </w:rPr>
        <w:t xml:space="preserve">N DE MINUTA DE </w:t>
      </w:r>
    </w:p>
    <w:p w14:paraId="099670D2" w14:textId="79167345" w:rsidR="004777AC" w:rsidRPr="008C0A0D" w:rsidRDefault="00C952E6" w:rsidP="004777AC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CONSTITUCIÓN DE FUNDACIO</w:t>
      </w:r>
      <w:r w:rsidR="004777AC" w:rsidRPr="008C0A0D">
        <w:rPr>
          <w:b/>
          <w:bCs/>
          <w:sz w:val="20"/>
          <w:szCs w:val="20"/>
          <w:u w:val="single"/>
        </w:rPr>
        <w:t>N</w:t>
      </w:r>
      <w:r>
        <w:rPr>
          <w:b/>
          <w:bCs/>
          <w:sz w:val="20"/>
          <w:szCs w:val="20"/>
          <w:u w:val="single"/>
        </w:rPr>
        <w:t>ES</w:t>
      </w:r>
    </w:p>
    <w:p w14:paraId="6C8444CE" w14:textId="77777777" w:rsidR="004777AC" w:rsidRPr="004777AC" w:rsidRDefault="004777AC" w:rsidP="004777AC">
      <w:pPr>
        <w:pStyle w:val="Default"/>
        <w:jc w:val="both"/>
        <w:rPr>
          <w:sz w:val="22"/>
          <w:szCs w:val="23"/>
          <w:u w:val="single"/>
        </w:rPr>
      </w:pPr>
    </w:p>
    <w:p w14:paraId="179200DD" w14:textId="77777777" w:rsidR="008C0A0D" w:rsidRPr="007D270F" w:rsidRDefault="008C0A0D" w:rsidP="008C0A0D">
      <w:pPr>
        <w:pStyle w:val="Default"/>
        <w:jc w:val="both"/>
        <w:rPr>
          <w:sz w:val="20"/>
          <w:szCs w:val="20"/>
        </w:rPr>
      </w:pPr>
      <w:r w:rsidRPr="007D270F">
        <w:rPr>
          <w:sz w:val="20"/>
          <w:szCs w:val="20"/>
        </w:rPr>
        <w:t xml:space="preserve">Presentar en la Dirección de Asuntos Jurídicos del Ministerio de Gobernación, </w:t>
      </w:r>
      <w:r w:rsidRPr="007D270F">
        <w:rPr>
          <w:b/>
          <w:bCs/>
          <w:sz w:val="20"/>
          <w:szCs w:val="20"/>
        </w:rPr>
        <w:t>solicitud dirigida al señor (a) Ministro (a) de Gobernación</w:t>
      </w:r>
      <w:r w:rsidRPr="007D270F">
        <w:rPr>
          <w:sz w:val="20"/>
          <w:szCs w:val="20"/>
        </w:rPr>
        <w:t xml:space="preserve">, donde comparece la parte Interesada, a efecto de realizar las gestiones, debe contener los siguientes requisitos: </w:t>
      </w:r>
    </w:p>
    <w:p w14:paraId="5737DA14" w14:textId="77777777" w:rsidR="008C0A0D" w:rsidRPr="007D270F" w:rsidRDefault="008C0A0D" w:rsidP="008C0A0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14B60929" w14:textId="10BF5962" w:rsidR="008C0A0D" w:rsidRPr="007D270F" w:rsidRDefault="008C0A0D" w:rsidP="008C0A0D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D270F">
        <w:rPr>
          <w:sz w:val="20"/>
          <w:szCs w:val="20"/>
        </w:rPr>
        <w:t>Solicitar revisión de la minuta de constitución (que contiene l</w:t>
      </w:r>
      <w:r w:rsidR="00832C8A">
        <w:rPr>
          <w:sz w:val="20"/>
          <w:szCs w:val="20"/>
        </w:rPr>
        <w:t>os estatutos</w:t>
      </w:r>
      <w:r w:rsidRPr="007D270F">
        <w:rPr>
          <w:sz w:val="20"/>
          <w:szCs w:val="20"/>
        </w:rPr>
        <w:t xml:space="preserve">) de la </w:t>
      </w:r>
      <w:r w:rsidR="007C1204">
        <w:rPr>
          <w:sz w:val="20"/>
          <w:szCs w:val="20"/>
        </w:rPr>
        <w:t>Fundación</w:t>
      </w:r>
      <w:r w:rsidRPr="007D270F">
        <w:rPr>
          <w:sz w:val="20"/>
          <w:szCs w:val="20"/>
        </w:rPr>
        <w:t xml:space="preserve"> denominada ________________________. </w:t>
      </w:r>
    </w:p>
    <w:p w14:paraId="268A1FD8" w14:textId="77777777" w:rsidR="008C0A0D" w:rsidRPr="007D270F" w:rsidRDefault="008C0A0D" w:rsidP="008C0A0D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0E15F477" w14:textId="5B38A388" w:rsidR="008C0A0D" w:rsidRDefault="008C0A0D" w:rsidP="008C0A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Establecer en todo escrito la denominación de la </w:t>
      </w:r>
      <w:r w:rsidR="004A18EC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Fundación </w:t>
      </w: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(uniforme) tal y como se solicitó en la Constancia de Novedad, incluyendo signos de puntuación, acento, comillas, comas, puntos, dos puntos, signos de admiración, interrogación, números ordinales, romanos, </w:t>
      </w:r>
      <w:r w:rsidR="00162C97">
        <w:rPr>
          <w:rFonts w:ascii="Arial" w:eastAsia="Times New Roman" w:hAnsi="Arial" w:cs="Arial"/>
          <w:bCs/>
          <w:sz w:val="20"/>
          <w:szCs w:val="20"/>
          <w:lang w:val="es-ES" w:eastAsia="es-ES"/>
        </w:rPr>
        <w:t>abreviatura</w:t>
      </w:r>
      <w:r w:rsidRPr="007D270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, etcétera). </w:t>
      </w:r>
    </w:p>
    <w:p w14:paraId="4F11DEF1" w14:textId="77777777" w:rsidR="008C0A0D" w:rsidRDefault="008C0A0D" w:rsidP="008C0A0D">
      <w:pPr>
        <w:pStyle w:val="Prrafodelista"/>
        <w:rPr>
          <w:sz w:val="22"/>
          <w:szCs w:val="23"/>
        </w:rPr>
      </w:pPr>
    </w:p>
    <w:p w14:paraId="3B341F3A" w14:textId="77777777" w:rsidR="008C0A0D" w:rsidRPr="004A18EC" w:rsidRDefault="004777AC" w:rsidP="008C0A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4A18EC">
        <w:rPr>
          <w:rFonts w:ascii="Arial" w:hAnsi="Arial" w:cs="Arial"/>
          <w:sz w:val="20"/>
          <w:szCs w:val="20"/>
        </w:rPr>
        <w:t>Fotocopia simple de la constancia de novedad, extendida por la Subdirección Administrativa de este Ministerio</w:t>
      </w:r>
      <w:r w:rsidR="00F15CD8" w:rsidRPr="004A18EC">
        <w:rPr>
          <w:rFonts w:ascii="Arial" w:hAnsi="Arial" w:cs="Arial"/>
          <w:sz w:val="20"/>
          <w:szCs w:val="20"/>
        </w:rPr>
        <w:t>, vigente</w:t>
      </w:r>
      <w:r w:rsidRPr="004A18EC">
        <w:rPr>
          <w:rFonts w:ascii="Arial" w:hAnsi="Arial" w:cs="Arial"/>
          <w:sz w:val="20"/>
          <w:szCs w:val="20"/>
        </w:rPr>
        <w:t xml:space="preserve">. </w:t>
      </w:r>
    </w:p>
    <w:p w14:paraId="3DEC39B2" w14:textId="77777777" w:rsidR="008C0A0D" w:rsidRDefault="008C0A0D" w:rsidP="008C0A0D">
      <w:pPr>
        <w:pStyle w:val="Prrafodelista"/>
        <w:rPr>
          <w:rFonts w:ascii="Arial" w:hAnsi="Arial" w:cs="Arial"/>
          <w:sz w:val="20"/>
          <w:szCs w:val="20"/>
        </w:rPr>
      </w:pPr>
    </w:p>
    <w:p w14:paraId="2959C3D9" w14:textId="5B1E83C0" w:rsidR="008C0A0D" w:rsidRPr="008C0A0D" w:rsidRDefault="00373645" w:rsidP="008C0A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>Fotocopia</w:t>
      </w:r>
      <w:r w:rsidR="004777AC" w:rsidRPr="008C0A0D">
        <w:rPr>
          <w:rFonts w:ascii="Arial" w:hAnsi="Arial" w:cs="Arial"/>
          <w:sz w:val="20"/>
          <w:szCs w:val="20"/>
        </w:rPr>
        <w:t xml:space="preserve"> simple de </w:t>
      </w:r>
      <w:r w:rsidR="008C0A0D" w:rsidRPr="008C0A0D">
        <w:rPr>
          <w:rFonts w:ascii="Arial" w:hAnsi="Arial" w:cs="Arial"/>
          <w:sz w:val="20"/>
          <w:szCs w:val="20"/>
        </w:rPr>
        <w:t>la boleta de depósito monetario</w:t>
      </w:r>
      <w:r w:rsidR="004777AC" w:rsidRPr="008C0A0D">
        <w:rPr>
          <w:rFonts w:ascii="Arial" w:hAnsi="Arial" w:cs="Arial"/>
          <w:sz w:val="20"/>
          <w:szCs w:val="20"/>
        </w:rPr>
        <w:t>.</w:t>
      </w:r>
    </w:p>
    <w:p w14:paraId="6C1026CE" w14:textId="77777777" w:rsidR="008C0A0D" w:rsidRPr="008C0A0D" w:rsidRDefault="008C0A0D" w:rsidP="008C0A0D">
      <w:pPr>
        <w:pStyle w:val="Prrafodelista"/>
        <w:rPr>
          <w:rFonts w:ascii="Arial" w:hAnsi="Arial" w:cs="Arial"/>
          <w:sz w:val="20"/>
          <w:szCs w:val="20"/>
        </w:rPr>
      </w:pPr>
    </w:p>
    <w:p w14:paraId="543ECA06" w14:textId="77777777" w:rsidR="008C0A0D" w:rsidRPr="008C0A0D" w:rsidRDefault="004777AC" w:rsidP="008C0A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C0A0D">
        <w:rPr>
          <w:rFonts w:ascii="Arial" w:hAnsi="Arial" w:cs="Arial"/>
          <w:sz w:val="20"/>
          <w:szCs w:val="20"/>
        </w:rPr>
        <w:t xml:space="preserve">Minuta impresa en hojas de papel bond tamaño oficio, letra tamaño 12 (mínimo), en formato de protocolo (25 líneas por página), en fólder y con gancho. </w:t>
      </w:r>
    </w:p>
    <w:p w14:paraId="301D69F0" w14:textId="77777777" w:rsidR="008C0A0D" w:rsidRPr="008C0A0D" w:rsidRDefault="008C0A0D" w:rsidP="008C0A0D">
      <w:pPr>
        <w:pStyle w:val="Prrafodelista"/>
        <w:rPr>
          <w:rFonts w:ascii="Arial" w:hAnsi="Arial" w:cs="Arial"/>
          <w:sz w:val="20"/>
          <w:szCs w:val="20"/>
        </w:rPr>
      </w:pPr>
    </w:p>
    <w:p w14:paraId="25EFC614" w14:textId="0078DF9A" w:rsidR="004777AC" w:rsidRPr="008C0A0D" w:rsidRDefault="004777AC" w:rsidP="008C0A0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8C0A0D">
        <w:rPr>
          <w:rFonts w:ascii="Arial" w:hAnsi="Arial" w:cs="Arial"/>
          <w:sz w:val="20"/>
          <w:szCs w:val="20"/>
        </w:rPr>
        <w:t>La documentación presentar</w:t>
      </w:r>
      <w:r w:rsidR="008C0A0D">
        <w:rPr>
          <w:rFonts w:ascii="Arial" w:hAnsi="Arial" w:cs="Arial"/>
          <w:sz w:val="20"/>
          <w:szCs w:val="20"/>
        </w:rPr>
        <w:t>la</w:t>
      </w:r>
      <w:r w:rsidRPr="008C0A0D">
        <w:rPr>
          <w:rFonts w:ascii="Arial" w:hAnsi="Arial" w:cs="Arial"/>
          <w:sz w:val="20"/>
          <w:szCs w:val="20"/>
        </w:rPr>
        <w:t xml:space="preserve"> foliada desde la solicitud. </w:t>
      </w:r>
    </w:p>
    <w:p w14:paraId="64883A19" w14:textId="77777777" w:rsidR="004777AC" w:rsidRPr="008C0A0D" w:rsidRDefault="004777AC" w:rsidP="004777AC">
      <w:pPr>
        <w:pStyle w:val="Default"/>
        <w:jc w:val="both"/>
        <w:rPr>
          <w:b/>
          <w:bCs/>
          <w:sz w:val="22"/>
          <w:szCs w:val="23"/>
          <w:lang w:val="es-ES"/>
        </w:rPr>
      </w:pPr>
    </w:p>
    <w:p w14:paraId="7A8EB0FF" w14:textId="77777777" w:rsidR="004777AC" w:rsidRPr="00297107" w:rsidRDefault="004777AC" w:rsidP="004777AC">
      <w:pPr>
        <w:pStyle w:val="Default"/>
        <w:jc w:val="both"/>
        <w:rPr>
          <w:sz w:val="18"/>
          <w:szCs w:val="18"/>
        </w:rPr>
      </w:pPr>
      <w:r w:rsidRPr="00297107">
        <w:rPr>
          <w:b/>
          <w:bCs/>
          <w:sz w:val="18"/>
          <w:szCs w:val="18"/>
        </w:rPr>
        <w:t xml:space="preserve">Nota: </w:t>
      </w:r>
    </w:p>
    <w:p w14:paraId="79EECA66" w14:textId="3BC347E1" w:rsidR="004777AC" w:rsidRPr="00297107" w:rsidRDefault="004777AC" w:rsidP="004777AC">
      <w:pPr>
        <w:pStyle w:val="Default"/>
        <w:jc w:val="both"/>
        <w:rPr>
          <w:sz w:val="18"/>
          <w:szCs w:val="18"/>
        </w:rPr>
      </w:pPr>
      <w:r w:rsidRPr="00297107">
        <w:rPr>
          <w:sz w:val="18"/>
          <w:szCs w:val="18"/>
        </w:rPr>
        <w:t>Si la minuta es de ampliación o modificación de</w:t>
      </w:r>
      <w:r w:rsidR="00CC6E35" w:rsidRPr="00297107">
        <w:rPr>
          <w:sz w:val="18"/>
          <w:szCs w:val="18"/>
        </w:rPr>
        <w:t xml:space="preserve"> la escritura pública de constitución</w:t>
      </w:r>
      <w:r w:rsidRPr="00297107">
        <w:rPr>
          <w:sz w:val="18"/>
          <w:szCs w:val="18"/>
        </w:rPr>
        <w:t xml:space="preserve">, indicar en el </w:t>
      </w:r>
      <w:r w:rsidR="00C952E6" w:rsidRPr="00297107">
        <w:rPr>
          <w:sz w:val="18"/>
          <w:szCs w:val="18"/>
        </w:rPr>
        <w:t>escrito</w:t>
      </w:r>
      <w:r w:rsidRPr="00297107">
        <w:rPr>
          <w:sz w:val="18"/>
          <w:szCs w:val="18"/>
        </w:rPr>
        <w:t xml:space="preserve"> de solicitud el motivo por el cual se está realizando dicha ampliación </w:t>
      </w:r>
      <w:r w:rsidR="008C0A0D" w:rsidRPr="00297107">
        <w:rPr>
          <w:sz w:val="18"/>
          <w:szCs w:val="18"/>
        </w:rPr>
        <w:t>y/</w:t>
      </w:r>
      <w:r w:rsidRPr="00297107">
        <w:rPr>
          <w:sz w:val="18"/>
          <w:szCs w:val="18"/>
        </w:rPr>
        <w:t>o modificación, además pre</w:t>
      </w:r>
      <w:r w:rsidR="008C0A0D" w:rsidRPr="00297107">
        <w:rPr>
          <w:sz w:val="18"/>
          <w:szCs w:val="18"/>
        </w:rPr>
        <w:t xml:space="preserve">sentar </w:t>
      </w:r>
      <w:r w:rsidR="00C952E6" w:rsidRPr="00297107">
        <w:rPr>
          <w:sz w:val="18"/>
          <w:szCs w:val="18"/>
        </w:rPr>
        <w:t xml:space="preserve">los antecedentes </w:t>
      </w:r>
      <w:r w:rsidR="002A005B" w:rsidRPr="00297107">
        <w:rPr>
          <w:sz w:val="18"/>
          <w:szCs w:val="18"/>
        </w:rPr>
        <w:t>o hacer referencia al número de expediente administrativo</w:t>
      </w:r>
      <w:r w:rsidRPr="00297107">
        <w:rPr>
          <w:sz w:val="18"/>
          <w:szCs w:val="18"/>
        </w:rPr>
        <w:t xml:space="preserve">. </w:t>
      </w:r>
    </w:p>
    <w:p w14:paraId="5929AF7E" w14:textId="77777777" w:rsidR="004777AC" w:rsidRPr="00297107" w:rsidRDefault="004777AC" w:rsidP="004777AC">
      <w:pPr>
        <w:pStyle w:val="Default"/>
        <w:jc w:val="both"/>
        <w:rPr>
          <w:sz w:val="18"/>
          <w:szCs w:val="18"/>
        </w:rPr>
      </w:pPr>
    </w:p>
    <w:p w14:paraId="7A37F613" w14:textId="77872700" w:rsidR="005232ED" w:rsidRPr="00297107" w:rsidRDefault="004777AC" w:rsidP="004777AC">
      <w:pPr>
        <w:jc w:val="both"/>
        <w:rPr>
          <w:rFonts w:ascii="Arial" w:hAnsi="Arial" w:cs="Arial"/>
          <w:i/>
          <w:sz w:val="18"/>
          <w:szCs w:val="18"/>
        </w:rPr>
      </w:pPr>
      <w:r w:rsidRPr="00297107">
        <w:rPr>
          <w:rFonts w:ascii="Arial" w:hAnsi="Arial" w:cs="Arial"/>
          <w:b/>
          <w:bCs/>
          <w:i/>
          <w:sz w:val="18"/>
          <w:szCs w:val="18"/>
        </w:rPr>
        <w:t xml:space="preserve">Fundamento Legal: </w:t>
      </w:r>
      <w:r w:rsidRPr="00297107">
        <w:rPr>
          <w:rFonts w:ascii="Arial" w:hAnsi="Arial" w:cs="Arial"/>
          <w:i/>
          <w:sz w:val="18"/>
          <w:szCs w:val="18"/>
        </w:rPr>
        <w:t xml:space="preserve">Artículos 28 al 34 de la Constitución Política de la República de Guatemala; Artículos 15 No. 2, 16, 20, 21, 24, 31 2º. Párrafo, 38 del Código Civil, </w:t>
      </w:r>
      <w:r w:rsidR="005F728A" w:rsidRPr="00297107">
        <w:rPr>
          <w:rFonts w:ascii="Arial" w:hAnsi="Arial" w:cs="Arial"/>
          <w:i/>
          <w:sz w:val="18"/>
          <w:szCs w:val="18"/>
        </w:rPr>
        <w:t xml:space="preserve">artículos 27 “m” y 36 “b” de la Ley del Organismo Ejecutivo, Decreto 114-97 del Congreso de la República, artículos 1 al </w:t>
      </w:r>
      <w:r w:rsidR="007C1730">
        <w:rPr>
          <w:rFonts w:ascii="Arial" w:hAnsi="Arial" w:cs="Arial"/>
          <w:i/>
          <w:sz w:val="18"/>
          <w:szCs w:val="18"/>
        </w:rPr>
        <w:t>3</w:t>
      </w:r>
      <w:r w:rsidR="005F728A" w:rsidRPr="00297107">
        <w:rPr>
          <w:rFonts w:ascii="Arial" w:hAnsi="Arial" w:cs="Arial"/>
          <w:i/>
          <w:sz w:val="18"/>
          <w:szCs w:val="18"/>
        </w:rPr>
        <w:t xml:space="preserve"> de la Ley de lo Contencioso Administrativo, Decreto 119-96 del Congreso de la República; </w:t>
      </w:r>
      <w:r w:rsidRPr="00297107">
        <w:rPr>
          <w:rFonts w:ascii="Arial" w:hAnsi="Arial" w:cs="Arial"/>
          <w:i/>
          <w:sz w:val="18"/>
          <w:szCs w:val="18"/>
        </w:rPr>
        <w:t xml:space="preserve">Acuerdo Gubernativo 515-93, del 6 de octubre de 1993 que contiene el trámite y aprobación de los estatutos y el reconocimiento de la personalidad jurídica de las asociaciones sin fines lucrativos y de las fundaciones, </w:t>
      </w:r>
      <w:r w:rsidR="008C0A0D" w:rsidRPr="00297107">
        <w:rPr>
          <w:rFonts w:ascii="Arial" w:hAnsi="Arial" w:cs="Arial"/>
          <w:i/>
          <w:sz w:val="18"/>
          <w:szCs w:val="18"/>
        </w:rPr>
        <w:t xml:space="preserve">Acuerdo Gubernativo 512-98, del 29 de julio de 1998 que contiene el Reglamento de Inscripción de Asociaciones Civiles, </w:t>
      </w:r>
      <w:r w:rsidRPr="00297107">
        <w:rPr>
          <w:rFonts w:ascii="Arial" w:hAnsi="Arial" w:cs="Arial"/>
          <w:i/>
          <w:sz w:val="18"/>
          <w:szCs w:val="18"/>
        </w:rPr>
        <w:t>Acuerdo Ministerial 496-2001, del 28 de mayo de 2001 que contiene el control e inspección de entidades no lucrativas y Acuerdo Ministerial 17-2012 del 13 de enero de 2012 que contiene reforma al artículo 1 del Acuerdo Ministerial 496-2001, del Ministerio de Gobernación</w:t>
      </w:r>
      <w:r w:rsidR="008C0A0D" w:rsidRPr="00297107">
        <w:rPr>
          <w:rFonts w:ascii="Arial" w:hAnsi="Arial" w:cs="Arial"/>
          <w:i/>
          <w:sz w:val="18"/>
          <w:szCs w:val="18"/>
        </w:rPr>
        <w:t xml:space="preserve"> y otras atinentes</w:t>
      </w:r>
      <w:r w:rsidRPr="00297107">
        <w:rPr>
          <w:rFonts w:ascii="Arial" w:hAnsi="Arial" w:cs="Arial"/>
          <w:i/>
          <w:sz w:val="18"/>
          <w:szCs w:val="18"/>
        </w:rPr>
        <w:t>.</w:t>
      </w:r>
    </w:p>
    <w:sectPr w:rsidR="005232ED" w:rsidRPr="00297107" w:rsidSect="00FA1DE4">
      <w:headerReference w:type="default" r:id="rId7"/>
      <w:pgSz w:w="12240" w:h="15840" w:code="1"/>
      <w:pgMar w:top="212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E39D6" w14:textId="77777777" w:rsidR="00572AE3" w:rsidRDefault="00572AE3" w:rsidP="00184C47">
      <w:r>
        <w:separator/>
      </w:r>
    </w:p>
  </w:endnote>
  <w:endnote w:type="continuationSeparator" w:id="0">
    <w:p w14:paraId="298CA748" w14:textId="77777777" w:rsidR="00572AE3" w:rsidRDefault="00572AE3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A4EF6" w14:textId="77777777" w:rsidR="00572AE3" w:rsidRDefault="00572AE3" w:rsidP="00184C47">
      <w:r>
        <w:separator/>
      </w:r>
    </w:p>
  </w:footnote>
  <w:footnote w:type="continuationSeparator" w:id="0">
    <w:p w14:paraId="4A0E97DC" w14:textId="77777777" w:rsidR="00572AE3" w:rsidRDefault="00572AE3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3204E" w14:textId="69791C4A" w:rsidR="00FA1DE4" w:rsidRDefault="00FA1DE4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663F361F" wp14:editId="293971BD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7628592" cy="99250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592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1D68"/>
    <w:multiLevelType w:val="hybridMultilevel"/>
    <w:tmpl w:val="85E06E16"/>
    <w:lvl w:ilvl="0" w:tplc="C4F47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45FFC"/>
    <w:multiLevelType w:val="hybridMultilevel"/>
    <w:tmpl w:val="847E4D0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47"/>
    <w:rsid w:val="00041A69"/>
    <w:rsid w:val="000E53C1"/>
    <w:rsid w:val="001578F8"/>
    <w:rsid w:val="00162C97"/>
    <w:rsid w:val="00184C47"/>
    <w:rsid w:val="001F55E7"/>
    <w:rsid w:val="00297107"/>
    <w:rsid w:val="002A005B"/>
    <w:rsid w:val="00373645"/>
    <w:rsid w:val="003D6475"/>
    <w:rsid w:val="003D73BC"/>
    <w:rsid w:val="003D79C0"/>
    <w:rsid w:val="0044682B"/>
    <w:rsid w:val="004777AC"/>
    <w:rsid w:val="004778CC"/>
    <w:rsid w:val="00485265"/>
    <w:rsid w:val="004A18EC"/>
    <w:rsid w:val="004C5A6F"/>
    <w:rsid w:val="005232ED"/>
    <w:rsid w:val="00534FF8"/>
    <w:rsid w:val="00572AE3"/>
    <w:rsid w:val="005C1404"/>
    <w:rsid w:val="005F728A"/>
    <w:rsid w:val="006367CB"/>
    <w:rsid w:val="006A35B1"/>
    <w:rsid w:val="007957EE"/>
    <w:rsid w:val="007C1204"/>
    <w:rsid w:val="007C1730"/>
    <w:rsid w:val="00832C8A"/>
    <w:rsid w:val="00880872"/>
    <w:rsid w:val="008A04A1"/>
    <w:rsid w:val="008C0A0D"/>
    <w:rsid w:val="009610AB"/>
    <w:rsid w:val="009725A1"/>
    <w:rsid w:val="009868C4"/>
    <w:rsid w:val="00A3331A"/>
    <w:rsid w:val="00C0686B"/>
    <w:rsid w:val="00C952E6"/>
    <w:rsid w:val="00CC6E35"/>
    <w:rsid w:val="00D80736"/>
    <w:rsid w:val="00DB6962"/>
    <w:rsid w:val="00DC320A"/>
    <w:rsid w:val="00EE5445"/>
    <w:rsid w:val="00F15CD8"/>
    <w:rsid w:val="00FA1713"/>
    <w:rsid w:val="00F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CB17DF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customStyle="1" w:styleId="Default">
    <w:name w:val="Default"/>
    <w:rsid w:val="004777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rrafodelista">
    <w:name w:val="List Paragraph"/>
    <w:basedOn w:val="Normal"/>
    <w:uiPriority w:val="34"/>
    <w:qFormat/>
    <w:rsid w:val="0047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 Maibely Noguera Pleitez</cp:lastModifiedBy>
  <cp:revision>19</cp:revision>
  <dcterms:created xsi:type="dcterms:W3CDTF">2021-03-04T18:21:00Z</dcterms:created>
  <dcterms:modified xsi:type="dcterms:W3CDTF">2022-03-11T20:30:00Z</dcterms:modified>
</cp:coreProperties>
</file>